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A0F" w:rsidRPr="00360A0F" w:rsidRDefault="00360A0F" w:rsidP="00360A0F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color w:val="32414F"/>
          <w:sz w:val="27"/>
          <w:szCs w:val="27"/>
          <w:lang w:eastAsia="ru-RU"/>
        </w:rPr>
      </w:pPr>
      <w:r w:rsidRPr="00360A0F">
        <w:rPr>
          <w:rFonts w:ascii="Arial" w:eastAsia="Times New Roman" w:hAnsi="Arial" w:cs="Arial"/>
          <w:color w:val="32414F"/>
          <w:kern w:val="36"/>
          <w:sz w:val="48"/>
          <w:szCs w:val="48"/>
          <w:lang w:eastAsia="ru-RU"/>
        </w:rPr>
        <w:t>Описание столовой</w:t>
      </w:r>
      <w:r w:rsidRPr="00360A0F">
        <w:rPr>
          <w:rFonts w:ascii="Arial" w:eastAsia="Times New Roman" w:hAnsi="Arial" w:cs="Arial"/>
          <w:color w:val="32414F"/>
          <w:sz w:val="27"/>
          <w:szCs w:val="27"/>
          <w:lang w:eastAsia="ru-RU"/>
        </w:rPr>
        <w:t xml:space="preserve"> </w:t>
      </w:r>
      <w:bookmarkStart w:id="0" w:name="_GoBack"/>
      <w:bookmarkEnd w:id="0"/>
    </w:p>
    <w:p w:rsidR="00360A0F" w:rsidRPr="00360A0F" w:rsidRDefault="00360A0F" w:rsidP="00360A0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2414F"/>
          <w:sz w:val="27"/>
          <w:szCs w:val="27"/>
          <w:lang w:eastAsia="ru-RU"/>
        </w:rPr>
      </w:pPr>
      <w:r w:rsidRPr="00360A0F">
        <w:rPr>
          <w:rFonts w:ascii="Arial" w:eastAsia="Times New Roman" w:hAnsi="Arial" w:cs="Arial"/>
          <w:color w:val="32414F"/>
          <w:sz w:val="27"/>
          <w:szCs w:val="27"/>
          <w:lang w:eastAsia="ru-RU"/>
        </w:rPr>
        <w:t>Горячее питание детей во время пребывания в школе является одним из важных условий поддержания их здоровья и способности к эффективному обучению. Хорошая организация школьного питания ведёт к улучшению показателей уровня здоровья населения, и в первую очередь детей, учитывая, что в школе они проводят большую часть своего времени. Полноценное и сбалансированное питание способствует профилактике заболеваний, повышению работоспособности и успеваемости, физическому и умственному развитию детей и подростков, создаёт условия к их адаптации к современной жизни. Поэтому, питаться детям и подросткам в школах необходимо.</w:t>
      </w:r>
    </w:p>
    <w:p w:rsidR="00360A0F" w:rsidRPr="00360A0F" w:rsidRDefault="00360A0F" w:rsidP="00360A0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2414F"/>
          <w:sz w:val="27"/>
          <w:szCs w:val="27"/>
          <w:lang w:eastAsia="ru-RU"/>
        </w:rPr>
      </w:pPr>
      <w:r w:rsidRPr="00360A0F">
        <w:rPr>
          <w:rFonts w:ascii="Arial" w:eastAsia="Times New Roman" w:hAnsi="Arial" w:cs="Arial"/>
          <w:color w:val="32414F"/>
          <w:sz w:val="27"/>
          <w:szCs w:val="27"/>
          <w:u w:val="single"/>
          <w:lang w:eastAsia="ru-RU"/>
        </w:rPr>
        <w:t>Школьная столовая</w:t>
      </w:r>
      <w:r w:rsidRPr="00360A0F">
        <w:rPr>
          <w:rFonts w:ascii="Arial" w:eastAsia="Times New Roman" w:hAnsi="Arial" w:cs="Arial"/>
          <w:color w:val="32414F"/>
          <w:sz w:val="27"/>
          <w:szCs w:val="27"/>
          <w:lang w:eastAsia="ru-RU"/>
        </w:rPr>
        <w:t xml:space="preserve"> полностью укомплектована необходимой посудой. Ее чистоте уделяется повышенное внимание. Мытье и дезинфекция производятся с соблюдением всех норм санитарно-гигиенического режима, используются средства дезинфекции. Моющие средства в достаточном количестве. Перед входом в столовую организовано специальное место для мытья рук. Персонал столовой всегда встречает детей доброжелательно. Поэтому дети всегда с удовольствием посещают школьную столовую. В обязанности работников пищеблока входит соблюдение всех санитарно-гигиенических норм. Повара имеют профессиональное образование. Все работники имеют спецодежду.</w:t>
      </w:r>
    </w:p>
    <w:p w:rsidR="00360A0F" w:rsidRPr="00360A0F" w:rsidRDefault="00360A0F" w:rsidP="00360A0F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32414F"/>
          <w:sz w:val="27"/>
          <w:szCs w:val="27"/>
          <w:lang w:eastAsia="ru-RU"/>
        </w:rPr>
      </w:pPr>
    </w:p>
    <w:p w:rsidR="00360A0F" w:rsidRPr="00360A0F" w:rsidRDefault="00360A0F" w:rsidP="00360A0F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2414F"/>
          <w:sz w:val="27"/>
          <w:szCs w:val="27"/>
          <w:lang w:eastAsia="ru-RU"/>
        </w:rPr>
      </w:pPr>
      <w:r w:rsidRPr="00360A0F">
        <w:rPr>
          <w:rFonts w:ascii="Arial" w:eastAsia="Times New Roman" w:hAnsi="Arial" w:cs="Arial"/>
          <w:color w:val="32414F"/>
          <w:sz w:val="27"/>
          <w:szCs w:val="27"/>
          <w:lang w:eastAsia="ru-RU"/>
        </w:rPr>
        <w:t>В обеденном зале имеется меню, в котором указаны наименования блюд, подаваемых на завтрак и обед. Меню составлено в соответствии с нормами выделенных продуктов, разнообразно.</w:t>
      </w:r>
    </w:p>
    <w:p w:rsidR="00F600AB" w:rsidRDefault="00F600AB"/>
    <w:sectPr w:rsidR="00F60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5D2"/>
    <w:rsid w:val="003365D2"/>
    <w:rsid w:val="00360A0F"/>
    <w:rsid w:val="00F6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628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8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0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73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30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5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2026-09-24T10:50:00Z</dcterms:created>
  <dcterms:modified xsi:type="dcterms:W3CDTF">2026-09-24T10:52:00Z</dcterms:modified>
</cp:coreProperties>
</file>